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BE0" w:rsidRPr="00A92BE0" w:rsidRDefault="00A92BE0" w:rsidP="00A92BE0">
      <w:pPr>
        <w:spacing w:line="560" w:lineRule="exact"/>
        <w:jc w:val="center"/>
        <w:rPr>
          <w:rFonts w:asciiTheme="minorEastAsia" w:hAnsiTheme="minorEastAsia"/>
          <w:b/>
          <w:color w:val="333333"/>
          <w:spacing w:val="6"/>
          <w:sz w:val="32"/>
          <w:szCs w:val="32"/>
          <w:shd w:val="clear" w:color="auto" w:fill="FFFFFF"/>
        </w:rPr>
      </w:pPr>
      <w:r w:rsidRPr="00A92BE0">
        <w:rPr>
          <w:rFonts w:asciiTheme="minorEastAsia" w:hAnsiTheme="minorEastAsia" w:hint="eastAsia"/>
          <w:b/>
          <w:color w:val="333333"/>
          <w:spacing w:val="6"/>
          <w:sz w:val="32"/>
          <w:szCs w:val="32"/>
          <w:shd w:val="clear" w:color="auto" w:fill="FFFFFF"/>
        </w:rPr>
        <w:t>［体彩］参观“愿相传于中华腾飞世界时――人民总理周恩来陈列展”</w:t>
      </w:r>
    </w:p>
    <w:p w:rsidR="00A92BE0" w:rsidRPr="00A92BE0" w:rsidRDefault="00A92BE0" w:rsidP="00A92BE0">
      <w:pPr>
        <w:spacing w:line="560" w:lineRule="exact"/>
        <w:jc w:val="center"/>
        <w:rPr>
          <w:rFonts w:asciiTheme="majorEastAsia" w:eastAsiaTheme="majorEastAsia" w:hAnsiTheme="majorEastAsia"/>
          <w:b/>
          <w:color w:val="333333"/>
          <w:spacing w:val="6"/>
          <w:sz w:val="32"/>
          <w:szCs w:val="32"/>
          <w:shd w:val="clear" w:color="auto" w:fill="FFFFFF"/>
        </w:rPr>
      </w:pPr>
    </w:p>
    <w:p w:rsidR="00E01B09" w:rsidRDefault="00A92BE0" w:rsidP="00A92BE0">
      <w:pPr>
        <w:spacing w:line="520" w:lineRule="exact"/>
        <w:ind w:firstLineChars="200" w:firstLine="584"/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</w:pPr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为深切缅怀周恩来总理为党、人民、国家和人民军队建立的卓著功勋，追思和学习他</w:t>
      </w:r>
      <w:r w:rsidR="00757A8A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作为中国共产党人杰出楷模的崇高精神，</w:t>
      </w:r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2019年</w:t>
      </w:r>
      <w:r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5</w:t>
      </w:r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月</w:t>
      </w:r>
      <w:r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24</w:t>
      </w:r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日</w:t>
      </w:r>
      <w:r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上午</w:t>
      </w:r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，</w:t>
      </w:r>
      <w:r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我中心</w:t>
      </w:r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党支部组织</w:t>
      </w:r>
      <w:r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全体</w:t>
      </w:r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党员参观“愿相会于中华腾飞世界时—纪念周恩来诞辰120周年”大型图片展，重温</w:t>
      </w:r>
      <w:r w:rsidR="00757A8A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了</w:t>
      </w:r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周总理艰苦奋斗、勤政爱民的一生。</w:t>
      </w:r>
    </w:p>
    <w:p w:rsidR="00F56918" w:rsidRDefault="00F56918" w:rsidP="00F56918">
      <w:pPr>
        <w:spacing w:line="720" w:lineRule="auto"/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</w:pPr>
      <w:r>
        <w:rPr>
          <w:rFonts w:ascii="仿宋_GB2312" w:eastAsia="仿宋_GB2312" w:hAnsi="微软雅黑"/>
          <w:noProof/>
          <w:color w:val="333333"/>
          <w:spacing w:val="6"/>
          <w:sz w:val="28"/>
          <w:szCs w:val="28"/>
          <w:shd w:val="clear" w:color="auto" w:fill="FFFFFF"/>
        </w:rPr>
        <w:drawing>
          <wp:inline distT="0" distB="0" distL="0" distR="0">
            <wp:extent cx="5274310" cy="4330679"/>
            <wp:effectExtent l="19050" t="0" r="2540" b="0"/>
            <wp:docPr id="11" name="图片 7" descr="C:\Users\lenovo\Documents\Tencent Files\546301544\FileRecv\MobileFile\Image\8]CNWHI00_43%`NFA[9[E}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Tencent Files\546301544\FileRecv\MobileFile\Image\8]CNWHI00_43%`NFA[9[E}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BE0" w:rsidRDefault="00A92BE0" w:rsidP="00F56918">
      <w:pPr>
        <w:spacing w:line="520" w:lineRule="exact"/>
        <w:ind w:firstLineChars="200" w:firstLine="584"/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</w:pPr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本次展览通过“求学立志”、“革命历程”、“建设伟业”、“晚年岁月”、“风范永存”、“周恩来在上海”、“周恩来在江苏”、“周恩来在浙江”八大主题，全面展示了周恩来每个人生阶段的伟大历程和他在上海、江苏和浙江等地战斗、工作时的重要事迹。通过事业和情感两条主线，着重展现</w:t>
      </w:r>
      <w:r w:rsidR="00CB1293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了</w:t>
      </w:r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周恩来的精神风范。</w:t>
      </w:r>
    </w:p>
    <w:p w:rsidR="00757A8A" w:rsidRPr="00A92BE0" w:rsidRDefault="0072487A" w:rsidP="0072487A">
      <w:pPr>
        <w:spacing w:line="720" w:lineRule="auto"/>
        <w:jc w:val="center"/>
        <w:rPr>
          <w:rFonts w:ascii="仿宋_GB2312" w:eastAsia="仿宋_GB2312" w:hAnsi="微软雅黑"/>
          <w:color w:val="333333"/>
          <w:spacing w:val="6"/>
          <w:sz w:val="28"/>
          <w:szCs w:val="28"/>
          <w:shd w:val="clear" w:color="auto" w:fill="FFFFFF"/>
        </w:rPr>
      </w:pPr>
      <w:r w:rsidRPr="0072487A">
        <w:rPr>
          <w:rFonts w:ascii="仿宋_GB2312" w:eastAsia="仿宋_GB2312" w:hAnsi="微软雅黑"/>
          <w:color w:val="333333"/>
          <w:spacing w:val="6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4310" cy="2447766"/>
            <wp:effectExtent l="19050" t="0" r="2540" b="0"/>
            <wp:docPr id="8" name="图片 4" descr="C:\Users\lenovo\Documents\Tencent Files\546301544\FileRecv\MobileFile\Image\Q7300{{SZLU~$GSH$)XK{]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Tencent Files\546301544\FileRecv\MobileFile\Image\Q7300{{SZLU~$GSH$)XK{]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BE0" w:rsidRDefault="00A92BE0" w:rsidP="0072487A">
      <w:pPr>
        <w:spacing w:line="520" w:lineRule="exact"/>
        <w:ind w:firstLineChars="200" w:firstLine="584"/>
        <w:rPr>
          <w:rFonts w:ascii="仿宋_GB2312" w:eastAsia="仿宋_GB2312" w:hAnsi="微软雅黑"/>
          <w:color w:val="333333"/>
          <w:spacing w:val="6"/>
          <w:sz w:val="28"/>
          <w:szCs w:val="28"/>
          <w:shd w:val="clear" w:color="auto" w:fill="FFFFFF"/>
        </w:rPr>
      </w:pPr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参观结束后，党员同志们</w:t>
      </w:r>
      <w:r w:rsidR="00370806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有的</w:t>
      </w:r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表示：周恩来总理的一生，是奉献于民族复兴、永远保持激情的一生</w:t>
      </w:r>
      <w:r w:rsidR="00370806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，我们要以周恩来总理为楷模，加强党性修养，不忘初心，牢记使命跟党走</w:t>
      </w:r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。</w:t>
      </w:r>
      <w:r w:rsidR="00370806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有的表示</w:t>
      </w:r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我们要在这些历史影像中找寻找“初心”，</w:t>
      </w:r>
      <w:proofErr w:type="gramStart"/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传承发扬</w:t>
      </w:r>
      <w:proofErr w:type="gramEnd"/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老一辈无产阶级革命家的</w:t>
      </w:r>
      <w:r w:rsidR="00F56918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优良传统，勤奋工作，严于律己，关心群众</w:t>
      </w:r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，做好本职工作，做好每一件社会有益的事情</w:t>
      </w:r>
      <w:r w:rsidR="00F56918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，充分发挥体育彩票工作的公益性质</w:t>
      </w:r>
      <w:r w:rsidRPr="00A92BE0"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>。紧密团结在以习近平同志为核心的党中央周围，在以习近平同志为核心的党中央领导下，在习近平新时代中国特色社会主义思想指引下，继续为实现中华民族伟大复兴的中国梦奋斗。</w:t>
      </w:r>
    </w:p>
    <w:p w:rsidR="00A92BE0" w:rsidRDefault="00A92BE0" w:rsidP="00A92BE0">
      <w:pPr>
        <w:spacing w:line="520" w:lineRule="exact"/>
        <w:ind w:firstLineChars="200" w:firstLine="584"/>
        <w:rPr>
          <w:rFonts w:ascii="仿宋_GB2312" w:eastAsia="仿宋_GB2312" w:hAnsi="微软雅黑"/>
          <w:color w:val="333333"/>
          <w:spacing w:val="6"/>
          <w:sz w:val="28"/>
          <w:szCs w:val="28"/>
          <w:shd w:val="clear" w:color="auto" w:fill="FFFFFF"/>
        </w:rPr>
      </w:pPr>
    </w:p>
    <w:p w:rsidR="00A92BE0" w:rsidRDefault="00A92BE0" w:rsidP="00A92BE0">
      <w:pPr>
        <w:spacing w:line="520" w:lineRule="exact"/>
        <w:ind w:firstLineChars="200" w:firstLine="584"/>
        <w:rPr>
          <w:rFonts w:ascii="仿宋_GB2312" w:eastAsia="仿宋_GB2312" w:hAnsi="微软雅黑"/>
          <w:color w:val="333333"/>
          <w:spacing w:val="6"/>
          <w:sz w:val="28"/>
          <w:szCs w:val="28"/>
          <w:shd w:val="clear" w:color="auto" w:fill="FFFFFF"/>
        </w:rPr>
      </w:pPr>
      <w:r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 xml:space="preserve">　　　　　　　　中共上海市体育彩票管理中心支部委员会</w:t>
      </w:r>
    </w:p>
    <w:p w:rsidR="00A92BE0" w:rsidRDefault="00A92BE0" w:rsidP="00A92BE0">
      <w:pPr>
        <w:spacing w:line="520" w:lineRule="exact"/>
        <w:ind w:firstLineChars="200" w:firstLine="584"/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</w:pPr>
      <w:r>
        <w:rPr>
          <w:rFonts w:ascii="仿宋_GB2312" w:eastAsia="仿宋_GB2312" w:hAnsi="微软雅黑" w:hint="eastAsia"/>
          <w:color w:val="333333"/>
          <w:spacing w:val="6"/>
          <w:sz w:val="28"/>
          <w:szCs w:val="28"/>
          <w:shd w:val="clear" w:color="auto" w:fill="FFFFFF"/>
        </w:rPr>
        <w:t xml:space="preserve">　　　　　　　　　　　　　　2019年5月24日</w:t>
      </w:r>
    </w:p>
    <w:p w:rsidR="00757A8A" w:rsidRDefault="00757A8A" w:rsidP="0072487A">
      <w:pPr>
        <w:spacing w:line="720" w:lineRule="auto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757A8A" w:rsidRDefault="00757A8A" w:rsidP="0072487A">
      <w:pPr>
        <w:spacing w:line="720" w:lineRule="auto"/>
        <w:ind w:firstLineChars="200" w:firstLine="560"/>
        <w:rPr>
          <w:rFonts w:ascii="仿宋_GB2312" w:eastAsia="仿宋_GB2312" w:hint="eastAsia"/>
          <w:sz w:val="28"/>
          <w:szCs w:val="28"/>
        </w:rPr>
      </w:pPr>
    </w:p>
    <w:p w:rsidR="00757A8A" w:rsidRPr="00A92BE0" w:rsidRDefault="00757A8A" w:rsidP="00757A8A">
      <w:pPr>
        <w:spacing w:line="52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sectPr w:rsidR="00757A8A" w:rsidRPr="00A92BE0" w:rsidSect="00A92BE0">
      <w:pgSz w:w="11906" w:h="16838"/>
      <w:pgMar w:top="1440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4A0" w:rsidRDefault="002C74A0" w:rsidP="00757A8A">
      <w:r>
        <w:separator/>
      </w:r>
    </w:p>
  </w:endnote>
  <w:endnote w:type="continuationSeparator" w:id="0">
    <w:p w:rsidR="002C74A0" w:rsidRDefault="002C74A0" w:rsidP="00757A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4A0" w:rsidRDefault="002C74A0" w:rsidP="00757A8A">
      <w:r>
        <w:separator/>
      </w:r>
    </w:p>
  </w:footnote>
  <w:footnote w:type="continuationSeparator" w:id="0">
    <w:p w:rsidR="002C74A0" w:rsidRDefault="002C74A0" w:rsidP="00757A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2BE0"/>
    <w:rsid w:val="002C74A0"/>
    <w:rsid w:val="00370806"/>
    <w:rsid w:val="0072487A"/>
    <w:rsid w:val="00757A8A"/>
    <w:rsid w:val="00A11651"/>
    <w:rsid w:val="00A92BE0"/>
    <w:rsid w:val="00B56A43"/>
    <w:rsid w:val="00CB1293"/>
    <w:rsid w:val="00E01B09"/>
    <w:rsid w:val="00F5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B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57A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57A8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57A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57A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57A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57A8A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757A8A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757A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92</Words>
  <Characters>530</Characters>
  <Application>Microsoft Office Word</Application>
  <DocSecurity>0</DocSecurity>
  <Lines>4</Lines>
  <Paragraphs>1</Paragraphs>
  <ScaleCrop>false</ScaleCrop>
  <Company>LENOVO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2019-05-23T11:27:00Z</dcterms:created>
  <dcterms:modified xsi:type="dcterms:W3CDTF">2019-05-24T07:36:00Z</dcterms:modified>
</cp:coreProperties>
</file>